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2524" w14:textId="72A30A8A" w:rsidR="004F5E42" w:rsidRPr="00AE0C90" w:rsidRDefault="008F457C" w:rsidP="00AE0C9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E0C90">
        <w:rPr>
          <w:rFonts w:ascii="Arial" w:hAnsi="Arial" w:cs="Arial"/>
          <w:b/>
          <w:bCs/>
          <w:sz w:val="28"/>
          <w:szCs w:val="28"/>
        </w:rPr>
        <w:t>Material- und/oder Gerätewunsch</w:t>
      </w:r>
    </w:p>
    <w:p w14:paraId="207359B4" w14:textId="77777777" w:rsidR="008F457C" w:rsidRDefault="008F457C" w:rsidP="00AE0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2F07C0" w14:textId="77777777" w:rsidR="00475744" w:rsidRPr="00475744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744">
        <w:rPr>
          <w:rFonts w:ascii="Arial" w:hAnsi="Arial" w:cs="Arial"/>
          <w:sz w:val="24"/>
          <w:szCs w:val="24"/>
        </w:rPr>
        <w:t>Liebe Übungsleiter-/innen, Helfer-/innen!</w:t>
      </w:r>
    </w:p>
    <w:p w14:paraId="5C491FF3" w14:textId="77777777" w:rsidR="00475744" w:rsidRPr="00475744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744">
        <w:rPr>
          <w:rFonts w:ascii="Arial" w:hAnsi="Arial" w:cs="Arial"/>
          <w:sz w:val="24"/>
          <w:szCs w:val="24"/>
        </w:rPr>
        <w:tab/>
      </w:r>
    </w:p>
    <w:p w14:paraId="5E52BBF5" w14:textId="7E6C9FEF" w:rsidR="00475744" w:rsidRPr="00475744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744">
        <w:rPr>
          <w:rFonts w:ascii="Arial" w:hAnsi="Arial" w:cs="Arial"/>
          <w:sz w:val="24"/>
          <w:szCs w:val="24"/>
        </w:rPr>
        <w:t>Für eine tolle Zeit in der Halle möchten wir vom Vorstand Euch natürlich nach Kräften unterstützen!</w:t>
      </w:r>
    </w:p>
    <w:p w14:paraId="53CF9B43" w14:textId="4405C35F" w:rsidR="00475744" w:rsidRPr="00475744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744">
        <w:rPr>
          <w:rFonts w:ascii="Arial" w:hAnsi="Arial" w:cs="Arial"/>
          <w:sz w:val="24"/>
          <w:szCs w:val="24"/>
        </w:rPr>
        <w:t>Damit wir Sponsoren gewinnen können</w:t>
      </w:r>
      <w:r w:rsidR="00225887">
        <w:rPr>
          <w:rFonts w:ascii="Arial" w:hAnsi="Arial" w:cs="Arial"/>
          <w:sz w:val="24"/>
          <w:szCs w:val="24"/>
        </w:rPr>
        <w:t xml:space="preserve">, </w:t>
      </w:r>
      <w:r w:rsidRPr="00475744">
        <w:rPr>
          <w:rFonts w:ascii="Arial" w:hAnsi="Arial" w:cs="Arial"/>
          <w:sz w:val="24"/>
          <w:szCs w:val="24"/>
        </w:rPr>
        <w:t>die Frage nach der Unterbringung der neuen Anschaffungen geklärt werden kann</w:t>
      </w:r>
      <w:r w:rsidR="00225887">
        <w:rPr>
          <w:rFonts w:ascii="Arial" w:hAnsi="Arial" w:cs="Arial"/>
          <w:sz w:val="24"/>
          <w:szCs w:val="24"/>
        </w:rPr>
        <w:t xml:space="preserve"> und die Anschaffungen im Haushaltsplan berücksichtigt werden können</w:t>
      </w:r>
      <w:r w:rsidRPr="00475744">
        <w:rPr>
          <w:rFonts w:ascii="Arial" w:hAnsi="Arial" w:cs="Arial"/>
          <w:sz w:val="24"/>
          <w:szCs w:val="24"/>
        </w:rPr>
        <w:t xml:space="preserve">, bitten wir Euch, </w:t>
      </w:r>
      <w:r w:rsidR="005C5759">
        <w:rPr>
          <w:rFonts w:ascii="Arial" w:hAnsi="Arial" w:cs="Arial"/>
          <w:sz w:val="24"/>
          <w:szCs w:val="24"/>
        </w:rPr>
        <w:t xml:space="preserve">die </w:t>
      </w:r>
      <w:r w:rsidRPr="00475744">
        <w:rPr>
          <w:rFonts w:ascii="Arial" w:hAnsi="Arial" w:cs="Arial"/>
          <w:sz w:val="24"/>
          <w:szCs w:val="24"/>
        </w:rPr>
        <w:t>untenstehende</w:t>
      </w:r>
      <w:r w:rsidR="005C5759">
        <w:rPr>
          <w:rFonts w:ascii="Arial" w:hAnsi="Arial" w:cs="Arial"/>
          <w:sz w:val="24"/>
          <w:szCs w:val="24"/>
        </w:rPr>
        <w:t>n</w:t>
      </w:r>
      <w:r w:rsidRPr="00475744">
        <w:rPr>
          <w:rFonts w:ascii="Arial" w:hAnsi="Arial" w:cs="Arial"/>
          <w:sz w:val="24"/>
          <w:szCs w:val="24"/>
        </w:rPr>
        <w:t xml:space="preserve"> Angaben zu Euren Wünschen zu machen und diesen Bogen bis zum </w:t>
      </w:r>
      <w:r w:rsidR="00041E42">
        <w:rPr>
          <w:rFonts w:ascii="Arial" w:hAnsi="Arial" w:cs="Arial"/>
          <w:sz w:val="24"/>
          <w:szCs w:val="24"/>
        </w:rPr>
        <w:t>1</w:t>
      </w:r>
      <w:r w:rsidR="006A33B0">
        <w:rPr>
          <w:rFonts w:ascii="Arial" w:hAnsi="Arial" w:cs="Arial"/>
          <w:sz w:val="24"/>
          <w:szCs w:val="24"/>
        </w:rPr>
        <w:t xml:space="preserve">5.12. eines </w:t>
      </w:r>
      <w:r w:rsidRPr="00475744">
        <w:rPr>
          <w:rFonts w:ascii="Arial" w:hAnsi="Arial" w:cs="Arial"/>
          <w:sz w:val="24"/>
          <w:szCs w:val="24"/>
        </w:rPr>
        <w:t xml:space="preserve">Jahres beim </w:t>
      </w:r>
      <w:r w:rsidR="006A33B0">
        <w:rPr>
          <w:rFonts w:ascii="Arial" w:hAnsi="Arial" w:cs="Arial"/>
          <w:sz w:val="24"/>
          <w:szCs w:val="24"/>
        </w:rPr>
        <w:t xml:space="preserve">Kassenwart </w:t>
      </w:r>
      <w:r w:rsidRPr="00475744">
        <w:rPr>
          <w:rFonts w:ascii="Arial" w:hAnsi="Arial" w:cs="Arial"/>
          <w:sz w:val="24"/>
          <w:szCs w:val="24"/>
        </w:rPr>
        <w:t>einzureichen</w:t>
      </w:r>
      <w:r w:rsidR="006A33B0">
        <w:rPr>
          <w:rFonts w:ascii="Arial" w:hAnsi="Arial" w:cs="Arial"/>
          <w:sz w:val="24"/>
          <w:szCs w:val="24"/>
        </w:rPr>
        <w:t xml:space="preserve"> (E-Mail: kasse@tsv-hademarschen.de)</w:t>
      </w:r>
      <w:r w:rsidRPr="00475744">
        <w:rPr>
          <w:rFonts w:ascii="Arial" w:hAnsi="Arial" w:cs="Arial"/>
          <w:sz w:val="24"/>
          <w:szCs w:val="24"/>
        </w:rPr>
        <w:t>.</w:t>
      </w:r>
    </w:p>
    <w:p w14:paraId="5E843C95" w14:textId="77777777" w:rsidR="00475744" w:rsidRPr="00475744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20B34" w14:textId="3BBB0F1E" w:rsidR="00475744" w:rsidRPr="00475744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744">
        <w:rPr>
          <w:rFonts w:ascii="Arial" w:hAnsi="Arial" w:cs="Arial"/>
          <w:sz w:val="24"/>
          <w:szCs w:val="24"/>
        </w:rPr>
        <w:t xml:space="preserve">Damit wir möglichst gute Einkaufspreise erzielen, bitten wir darum, bevorzugt bei Sport Thieme nach Euren Wünschen zu </w:t>
      </w:r>
      <w:r w:rsidR="0081732D">
        <w:rPr>
          <w:rFonts w:ascii="Arial" w:hAnsi="Arial" w:cs="Arial"/>
          <w:sz w:val="24"/>
          <w:szCs w:val="24"/>
        </w:rPr>
        <w:t>schauen</w:t>
      </w:r>
      <w:r w:rsidRPr="00475744">
        <w:rPr>
          <w:rFonts w:ascii="Arial" w:hAnsi="Arial" w:cs="Arial"/>
          <w:sz w:val="24"/>
          <w:szCs w:val="24"/>
        </w:rPr>
        <w:t>.</w:t>
      </w:r>
    </w:p>
    <w:p w14:paraId="62B4B1E4" w14:textId="77777777" w:rsidR="00475744" w:rsidRPr="00475744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</w:p>
    <w:p w14:paraId="6C0B5708" w14:textId="7D4A19FE" w:rsidR="00475744" w:rsidRPr="00475744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744">
        <w:rPr>
          <w:rFonts w:ascii="Arial" w:hAnsi="Arial" w:cs="Arial"/>
          <w:sz w:val="24"/>
          <w:szCs w:val="24"/>
        </w:rPr>
        <w:t>Sollte es dort kein entsprechendes Angebot geben, schreibt bitte dazu, bei welchem Händler Ihr fündig geworden seid.</w:t>
      </w: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</w:p>
    <w:p w14:paraId="0A16BC94" w14:textId="77777777" w:rsidR="00475744" w:rsidRPr="00475744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  <w:r w:rsidRPr="00475744">
        <w:rPr>
          <w:rFonts w:ascii="Arial" w:hAnsi="Arial" w:cs="Arial"/>
          <w:sz w:val="24"/>
          <w:szCs w:val="24"/>
        </w:rPr>
        <w:tab/>
      </w:r>
    </w:p>
    <w:p w14:paraId="51995717" w14:textId="1A8EBA58" w:rsidR="00AE0C90" w:rsidRDefault="00475744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744">
        <w:rPr>
          <w:rFonts w:ascii="Arial" w:hAnsi="Arial" w:cs="Arial"/>
          <w:sz w:val="24"/>
          <w:szCs w:val="24"/>
        </w:rPr>
        <w:t>Vielen Dank für Eure Mühe und viel Spaß beim Aussuche</w:t>
      </w:r>
      <w:r w:rsidR="0076528F">
        <w:rPr>
          <w:rFonts w:ascii="Arial" w:hAnsi="Arial" w:cs="Arial"/>
          <w:sz w:val="24"/>
          <w:szCs w:val="24"/>
        </w:rPr>
        <w:t>n!</w:t>
      </w:r>
    </w:p>
    <w:p w14:paraId="03E33BD8" w14:textId="77777777" w:rsidR="004F6D43" w:rsidRDefault="004F6D43" w:rsidP="00475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025AF" w14:textId="234C56DA" w:rsidR="004F6D43" w:rsidRDefault="004F6D43" w:rsidP="00475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</w:t>
      </w:r>
    </w:p>
    <w:tbl>
      <w:tblPr>
        <w:tblW w:w="27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9"/>
        <w:gridCol w:w="231"/>
        <w:gridCol w:w="1594"/>
        <w:gridCol w:w="6615"/>
        <w:gridCol w:w="1594"/>
        <w:gridCol w:w="1594"/>
        <w:gridCol w:w="1594"/>
      </w:tblGrid>
      <w:tr w:rsidR="000F4E41" w:rsidRPr="00741DF5" w14:paraId="23F84181" w14:textId="77777777" w:rsidTr="000F4E41">
        <w:trPr>
          <w:trHeight w:val="300"/>
        </w:trPr>
        <w:tc>
          <w:tcPr>
            <w:tcW w:w="1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4323" w14:textId="77777777" w:rsidR="000F4E41" w:rsidRPr="000F4E41" w:rsidRDefault="000F4E41" w:rsidP="00313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6380"/>
            </w:tblGrid>
            <w:tr w:rsidR="000F4E41" w:rsidRPr="000F4E41" w14:paraId="02FDEE27" w14:textId="77777777" w:rsidTr="00FD1538">
              <w:tc>
                <w:tcPr>
                  <w:tcW w:w="2755" w:type="dxa"/>
                </w:tcPr>
                <w:p w14:paraId="012C79E6" w14:textId="77777777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>Sparte: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</w:p>
              </w:tc>
              <w:tc>
                <w:tcPr>
                  <w:tcW w:w="6380" w:type="dxa"/>
                </w:tcPr>
                <w:p w14:paraId="224D1A7D" w14:textId="77777777" w:rsidR="000F4E41" w:rsidRPr="000F4E41" w:rsidRDefault="000F4E41" w:rsidP="00313D0D">
                  <w:pPr>
                    <w:ind w:right="250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</w:p>
              </w:tc>
            </w:tr>
            <w:tr w:rsidR="000F4E41" w:rsidRPr="000F4E41" w14:paraId="22E9011C" w14:textId="77777777" w:rsidTr="00FD1538">
              <w:tc>
                <w:tcPr>
                  <w:tcW w:w="2755" w:type="dxa"/>
                </w:tcPr>
                <w:p w14:paraId="62A60ABF" w14:textId="77777777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 xml:space="preserve">Aktive Teilnehmer 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  <w:t>dieser Sparte:</w:t>
                  </w:r>
                </w:p>
              </w:tc>
              <w:tc>
                <w:tcPr>
                  <w:tcW w:w="6380" w:type="dxa"/>
                </w:tcPr>
                <w:p w14:paraId="16F728E8" w14:textId="77777777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</w:p>
              </w:tc>
            </w:tr>
            <w:tr w:rsidR="000F4E41" w:rsidRPr="000F4E41" w14:paraId="2CCD6E0A" w14:textId="77777777" w:rsidTr="00FD1538">
              <w:tc>
                <w:tcPr>
                  <w:tcW w:w="2755" w:type="dxa"/>
                </w:tcPr>
                <w:p w14:paraId="42CE259E" w14:textId="77777777" w:rsidR="00636C59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 xml:space="preserve">Bezeichnung des Materials, 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  <w:t>bzw. des Geräts: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</w:p>
                <w:p w14:paraId="5FDC44D2" w14:textId="45B16DCD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</w:p>
              </w:tc>
              <w:tc>
                <w:tcPr>
                  <w:tcW w:w="6380" w:type="dxa"/>
                </w:tcPr>
                <w:p w14:paraId="2049083A" w14:textId="77777777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</w:p>
              </w:tc>
            </w:tr>
            <w:tr w:rsidR="000F4E41" w:rsidRPr="000F4E41" w14:paraId="03A124FA" w14:textId="77777777" w:rsidTr="00FD1538">
              <w:trPr>
                <w:trHeight w:val="565"/>
              </w:trPr>
              <w:tc>
                <w:tcPr>
                  <w:tcW w:w="2755" w:type="dxa"/>
                </w:tcPr>
                <w:p w14:paraId="60034EB9" w14:textId="77777777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>Artikel-Nr.: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</w:p>
              </w:tc>
              <w:tc>
                <w:tcPr>
                  <w:tcW w:w="6380" w:type="dxa"/>
                </w:tcPr>
                <w:p w14:paraId="79EFE7EB" w14:textId="77777777" w:rsidR="000F4E41" w:rsidRPr="000F4E41" w:rsidRDefault="000F4E41" w:rsidP="00313D0D">
                  <w:pPr>
                    <w:ind w:left="-1352"/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</w:p>
              </w:tc>
            </w:tr>
            <w:tr w:rsidR="000F4E41" w:rsidRPr="000F4E41" w14:paraId="38042073" w14:textId="77777777" w:rsidTr="00FD1538">
              <w:trPr>
                <w:trHeight w:val="565"/>
              </w:trPr>
              <w:tc>
                <w:tcPr>
                  <w:tcW w:w="2755" w:type="dxa"/>
                </w:tcPr>
                <w:p w14:paraId="2711E9B9" w14:textId="535C1BB3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>Evtl. anderer Händler</w:t>
                  </w:r>
                  <w:r w:rsidR="00461BBC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  <w:t>inkl. Homepage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</w:p>
              </w:tc>
              <w:tc>
                <w:tcPr>
                  <w:tcW w:w="6380" w:type="dxa"/>
                </w:tcPr>
                <w:p w14:paraId="75401F77" w14:textId="77777777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</w:p>
              </w:tc>
            </w:tr>
            <w:tr w:rsidR="000F4E41" w:rsidRPr="000F4E41" w14:paraId="3647C73F" w14:textId="77777777" w:rsidTr="00FD1538">
              <w:tc>
                <w:tcPr>
                  <w:tcW w:w="2755" w:type="dxa"/>
                </w:tcPr>
                <w:p w14:paraId="115DBE50" w14:textId="38DB073C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>Höhe der Anschaffungskosten</w:t>
                  </w:r>
                  <w:r w:rsidR="00D4626B">
                    <w:rPr>
                      <w:rFonts w:ascii="Arial" w:hAnsi="Arial" w:cs="Arial"/>
                      <w:color w:val="000000"/>
                      <w:lang w:eastAsia="de-DE"/>
                    </w:rPr>
                    <w:t xml:space="preserve"> inkl. Transport</w:t>
                  </w:r>
                  <w:r w:rsidR="00636C59">
                    <w:rPr>
                      <w:rFonts w:ascii="Arial" w:hAnsi="Arial" w:cs="Arial"/>
                      <w:color w:val="000000"/>
                      <w:lang w:eastAsia="de-DE"/>
                    </w:rPr>
                    <w:t>-/Versandkosten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>: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</w:p>
              </w:tc>
              <w:tc>
                <w:tcPr>
                  <w:tcW w:w="6380" w:type="dxa"/>
                </w:tcPr>
                <w:p w14:paraId="545AB111" w14:textId="77777777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</w:p>
              </w:tc>
            </w:tr>
            <w:tr w:rsidR="000F4E41" w:rsidRPr="000F4E41" w14:paraId="20377181" w14:textId="77777777" w:rsidTr="00FD1538">
              <w:tc>
                <w:tcPr>
                  <w:tcW w:w="2755" w:type="dxa"/>
                </w:tcPr>
                <w:p w14:paraId="23772EFF" w14:textId="6FD60CDB" w:rsid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 xml:space="preserve">Wo wird das Material- und/oder das Gerät </w:t>
                  </w:r>
                  <w:r w:rsidR="00FD1538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>gelagert?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</w:r>
                </w:p>
                <w:p w14:paraId="7AB38F34" w14:textId="79E57B56" w:rsidR="00636C59" w:rsidRPr="000F4E41" w:rsidRDefault="00636C59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6380" w:type="dxa"/>
                </w:tcPr>
                <w:p w14:paraId="5589BD7E" w14:textId="77777777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</w:p>
              </w:tc>
            </w:tr>
            <w:tr w:rsidR="000F4E41" w:rsidRPr="000F4E41" w14:paraId="3E89BD8B" w14:textId="77777777" w:rsidTr="00FD1538">
              <w:tc>
                <w:tcPr>
                  <w:tcW w:w="2755" w:type="dxa"/>
                </w:tcPr>
                <w:p w14:paraId="3855CAD7" w14:textId="77777777" w:rsid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t xml:space="preserve">Ansprechpartner für </w:t>
                  </w:r>
                  <w:r w:rsidRPr="000F4E41">
                    <w:rPr>
                      <w:rFonts w:ascii="Arial" w:hAnsi="Arial" w:cs="Arial"/>
                      <w:color w:val="000000"/>
                      <w:lang w:eastAsia="de-DE"/>
                    </w:rPr>
                    <w:br/>
                    <w:t>Rückfragen:</w:t>
                  </w:r>
                </w:p>
                <w:p w14:paraId="0A0A1677" w14:textId="77777777" w:rsidR="00636C59" w:rsidRPr="000F4E41" w:rsidRDefault="00636C59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6380" w:type="dxa"/>
                </w:tcPr>
                <w:p w14:paraId="400C9A56" w14:textId="77777777" w:rsidR="000F4E41" w:rsidRPr="000F4E41" w:rsidRDefault="000F4E41" w:rsidP="00313D0D">
                  <w:pPr>
                    <w:rPr>
                      <w:rFonts w:ascii="Arial" w:hAnsi="Arial" w:cs="Arial"/>
                      <w:color w:val="000000"/>
                      <w:lang w:eastAsia="de-DE"/>
                    </w:rPr>
                  </w:pPr>
                </w:p>
              </w:tc>
            </w:tr>
          </w:tbl>
          <w:p w14:paraId="45395157" w14:textId="77777777" w:rsidR="000F4E41" w:rsidRPr="000F4E41" w:rsidRDefault="000F4E41" w:rsidP="00313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5A43" w14:textId="77777777" w:rsidR="000F4E41" w:rsidRPr="000F4E41" w:rsidRDefault="000F4E41" w:rsidP="00313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8624" w14:textId="77777777" w:rsidR="000F4E41" w:rsidRPr="00741DF5" w:rsidRDefault="000F4E41" w:rsidP="00313D0D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de-DE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00E" w14:textId="77777777" w:rsidR="000F4E41" w:rsidRPr="00741DF5" w:rsidRDefault="000F4E41" w:rsidP="00313D0D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de-D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E864" w14:textId="77777777" w:rsidR="000F4E41" w:rsidRPr="00741DF5" w:rsidRDefault="000F4E41" w:rsidP="00313D0D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de-D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0F2F" w14:textId="77777777" w:rsidR="000F4E41" w:rsidRPr="00741DF5" w:rsidRDefault="000F4E41" w:rsidP="00313D0D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de-D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4328" w14:textId="77777777" w:rsidR="000F4E41" w:rsidRPr="00741DF5" w:rsidRDefault="000F4E41" w:rsidP="00313D0D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de-DE"/>
              </w:rPr>
            </w:pPr>
          </w:p>
        </w:tc>
      </w:tr>
    </w:tbl>
    <w:p w14:paraId="79B05398" w14:textId="77777777" w:rsidR="000F4E41" w:rsidRPr="00AE0C90" w:rsidRDefault="000F4E41" w:rsidP="004757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4E41" w:rsidRPr="00AE0C9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F278" w14:textId="77777777" w:rsidR="00816186" w:rsidRDefault="00816186" w:rsidP="006D7486">
      <w:pPr>
        <w:spacing w:after="0" w:line="240" w:lineRule="auto"/>
      </w:pPr>
      <w:r>
        <w:separator/>
      </w:r>
    </w:p>
  </w:endnote>
  <w:endnote w:type="continuationSeparator" w:id="0">
    <w:p w14:paraId="7617E597" w14:textId="77777777" w:rsidR="00816186" w:rsidRDefault="00816186" w:rsidP="006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268" w14:textId="77777777" w:rsidR="006D7486" w:rsidRPr="0033668B" w:rsidRDefault="006D7486" w:rsidP="006D7486">
    <w:pPr>
      <w:pStyle w:val="Fuzeile"/>
      <w:jc w:val="center"/>
      <w:rPr>
        <w:color w:val="0070C0"/>
        <w:sz w:val="28"/>
        <w:szCs w:val="28"/>
      </w:rPr>
    </w:pPr>
    <w:r w:rsidRPr="00A91055">
      <w:rPr>
        <w:rFonts w:ascii="Arial" w:hAnsi="Arial" w:cs="Arial"/>
        <w:noProof/>
        <w:color w:val="0070C0"/>
        <w:sz w:val="28"/>
        <w:szCs w:val="28"/>
      </w:rPr>
      <w:t>Wir bewegen Euch</w:t>
    </w:r>
  </w:p>
  <w:p w14:paraId="6EF233EE" w14:textId="77777777" w:rsidR="006D7486" w:rsidRDefault="006D7486" w:rsidP="006D7486">
    <w:pPr>
      <w:pStyle w:val="Fuzeile"/>
      <w:tabs>
        <w:tab w:val="clear" w:pos="4536"/>
        <w:tab w:val="clear" w:pos="9072"/>
        <w:tab w:val="left" w:pos="3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DA1E" w14:textId="77777777" w:rsidR="00816186" w:rsidRDefault="00816186" w:rsidP="006D7486">
      <w:pPr>
        <w:spacing w:after="0" w:line="240" w:lineRule="auto"/>
      </w:pPr>
      <w:r>
        <w:separator/>
      </w:r>
    </w:p>
  </w:footnote>
  <w:footnote w:type="continuationSeparator" w:id="0">
    <w:p w14:paraId="33AEE1DD" w14:textId="77777777" w:rsidR="00816186" w:rsidRDefault="00816186" w:rsidP="006D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578"/>
      <w:gridCol w:w="1791"/>
      <w:gridCol w:w="3703"/>
    </w:tblGrid>
    <w:tr w:rsidR="006D7486" w14:paraId="49AF8025" w14:textId="77777777" w:rsidTr="00CB0EEE">
      <w:tc>
        <w:tcPr>
          <w:tcW w:w="10081" w:type="dxa"/>
          <w:gridSpan w:val="3"/>
        </w:tcPr>
        <w:p w14:paraId="78755E4C" w14:textId="77777777" w:rsidR="006D7486" w:rsidRDefault="006D7486" w:rsidP="006D7486">
          <w:pPr>
            <w:pStyle w:val="Kopfzeile"/>
            <w:jc w:val="center"/>
            <w:rPr>
              <w:sz w:val="8"/>
              <w:szCs w:val="8"/>
            </w:rPr>
          </w:pPr>
          <w:r>
            <w:rPr>
              <w:rFonts w:ascii="Arial" w:hAnsi="Arial"/>
              <w:b/>
              <w:sz w:val="28"/>
            </w:rPr>
            <w:t>TSV „Vorwärts“ von 1888 e.V. Hademarschen</w:t>
          </w:r>
          <w:r>
            <w:rPr>
              <w:rFonts w:ascii="Arial" w:hAnsi="Arial"/>
              <w:b/>
              <w:sz w:val="28"/>
            </w:rPr>
            <w:br/>
          </w:r>
        </w:p>
      </w:tc>
    </w:tr>
    <w:tr w:rsidR="006D7486" w:rsidRPr="00622A1D" w14:paraId="67BA164E" w14:textId="77777777" w:rsidTr="00CB0EEE">
      <w:tc>
        <w:tcPr>
          <w:tcW w:w="3969" w:type="dxa"/>
          <w:tcBorders>
            <w:bottom w:val="single" w:sz="4" w:space="0" w:color="auto"/>
          </w:tcBorders>
        </w:tcPr>
        <w:p w14:paraId="6CD3F311" w14:textId="77777777" w:rsidR="006D7486" w:rsidRPr="00622A1D" w:rsidRDefault="006D7486" w:rsidP="006D7486"/>
        <w:p w14:paraId="1A20B509" w14:textId="77777777" w:rsidR="006D7486" w:rsidRPr="00622A1D" w:rsidRDefault="006D7486" w:rsidP="006D7486">
          <w:pPr>
            <w:pStyle w:val="Kopfzeile"/>
            <w:rPr>
              <w:sz w:val="8"/>
              <w:szCs w:val="8"/>
            </w:rPr>
          </w:pPr>
        </w:p>
      </w:tc>
      <w:tc>
        <w:tcPr>
          <w:tcW w:w="1985" w:type="dxa"/>
        </w:tcPr>
        <w:p w14:paraId="73CDD66F" w14:textId="77777777" w:rsidR="006D7486" w:rsidRPr="00622A1D" w:rsidRDefault="006D7486" w:rsidP="006D7486">
          <w:pPr>
            <w:pStyle w:val="Kopfzeile"/>
            <w:rPr>
              <w:sz w:val="8"/>
              <w:szCs w:val="8"/>
            </w:rPr>
          </w:pPr>
          <w:r w:rsidRPr="00622A1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E0B7D96" wp14:editId="09DDB1CC">
                <wp:simplePos x="0" y="0"/>
                <wp:positionH relativeFrom="column">
                  <wp:posOffset>218008</wp:posOffset>
                </wp:positionH>
                <wp:positionV relativeFrom="page">
                  <wp:posOffset>11430</wp:posOffset>
                </wp:positionV>
                <wp:extent cx="826333" cy="880200"/>
                <wp:effectExtent l="0" t="0" r="0" b="0"/>
                <wp:wrapNone/>
                <wp:docPr id="6" name="Bild 1" descr="Ein Bild, das Logo, Emblem, Symbol, Markenzeichen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1" descr="Ein Bild, das Logo, Emblem, Symbol, Markenzeichen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333" cy="88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127" w:type="dxa"/>
          <w:tcBorders>
            <w:bottom w:val="single" w:sz="4" w:space="0" w:color="auto"/>
          </w:tcBorders>
        </w:tcPr>
        <w:p w14:paraId="3AA85B0F" w14:textId="77777777" w:rsidR="006D7486" w:rsidRPr="00622A1D" w:rsidRDefault="006D7486" w:rsidP="006D7486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68F97" w14:textId="77777777" w:rsidR="006D7486" w:rsidRDefault="006D7486">
    <w:pPr>
      <w:pStyle w:val="Kopfzeile"/>
    </w:pPr>
  </w:p>
  <w:p w14:paraId="55EF8B37" w14:textId="77777777" w:rsidR="004F5E42" w:rsidRDefault="004F5E42">
    <w:pPr>
      <w:pStyle w:val="Kopfzeile"/>
    </w:pPr>
  </w:p>
  <w:p w14:paraId="61BCA461" w14:textId="77777777" w:rsidR="004F5E42" w:rsidRDefault="004F5E42">
    <w:pPr>
      <w:pStyle w:val="Kopfzeile"/>
    </w:pPr>
  </w:p>
  <w:p w14:paraId="1CFB108E" w14:textId="77777777" w:rsidR="004F5E42" w:rsidRDefault="004F5E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86"/>
    <w:rsid w:val="00041E42"/>
    <w:rsid w:val="000F4E41"/>
    <w:rsid w:val="00187003"/>
    <w:rsid w:val="00225887"/>
    <w:rsid w:val="002C1EA1"/>
    <w:rsid w:val="003F1C5F"/>
    <w:rsid w:val="00461BBC"/>
    <w:rsid w:val="00475744"/>
    <w:rsid w:val="004F5E42"/>
    <w:rsid w:val="004F6D43"/>
    <w:rsid w:val="00585EF9"/>
    <w:rsid w:val="005C5759"/>
    <w:rsid w:val="00636C59"/>
    <w:rsid w:val="006A33B0"/>
    <w:rsid w:val="006D7486"/>
    <w:rsid w:val="0076528F"/>
    <w:rsid w:val="00816186"/>
    <w:rsid w:val="0081732D"/>
    <w:rsid w:val="008E1522"/>
    <w:rsid w:val="008F457C"/>
    <w:rsid w:val="00AE0C90"/>
    <w:rsid w:val="00C24CD2"/>
    <w:rsid w:val="00D4626B"/>
    <w:rsid w:val="00E94F91"/>
    <w:rsid w:val="00EB749F"/>
    <w:rsid w:val="00F4117E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4273"/>
  <w15:chartTrackingRefBased/>
  <w15:docId w15:val="{4FEC76D6-AA4B-4CB6-975F-6761032C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D7486"/>
  </w:style>
  <w:style w:type="paragraph" w:styleId="Fuzeile">
    <w:name w:val="footer"/>
    <w:basedOn w:val="Standard"/>
    <w:link w:val="FuzeileZchn"/>
    <w:uiPriority w:val="99"/>
    <w:unhideWhenUsed/>
    <w:rsid w:val="006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6D7486"/>
  </w:style>
  <w:style w:type="table" w:styleId="Tabellenraster">
    <w:name w:val="Table Grid"/>
    <w:basedOn w:val="NormaleTabelle"/>
    <w:uiPriority w:val="39"/>
    <w:rsid w:val="006D7486"/>
    <w:pPr>
      <w:spacing w:after="0" w:line="240" w:lineRule="auto"/>
    </w:pPr>
    <w:rPr>
      <w:rFonts w:eastAsia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ke_\OneDrive%20-%20TSV%20Vorw&#228;rts%20von%201888%20e.V.%20Hademarschen\TSV_Vorstand\01_Allgemein\03_Formulare\Dokumentenvorlage%20V1-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V1-23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Ott</dc:creator>
  <cp:keywords/>
  <dc:description/>
  <cp:lastModifiedBy>Imke Ott</cp:lastModifiedBy>
  <cp:revision>20</cp:revision>
  <dcterms:created xsi:type="dcterms:W3CDTF">2024-02-02T13:17:00Z</dcterms:created>
  <dcterms:modified xsi:type="dcterms:W3CDTF">2024-02-02T13:29:00Z</dcterms:modified>
</cp:coreProperties>
</file>